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E" w:rsidRPr="001B1A99" w:rsidRDefault="00194EDE" w:rsidP="00592365">
      <w:pPr>
        <w:rPr>
          <w:rFonts w:ascii="Century Gothic" w:hAnsi="Century Gothic"/>
          <w:sz w:val="4"/>
          <w:szCs w:val="4"/>
          <w:lang w:val="ru-RU"/>
        </w:rPr>
      </w:pPr>
      <w:bookmarkStart w:id="0" w:name="_GoBack"/>
      <w:bookmarkEnd w:id="0"/>
    </w:p>
    <w:p w:rsidR="00194EDE" w:rsidRPr="001B1A99" w:rsidRDefault="00194EDE" w:rsidP="00387487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194EDE" w:rsidRDefault="00194EDE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alibri"/>
          <w:bCs/>
          <w:iCs/>
          <w:sz w:val="24"/>
          <w:szCs w:val="24"/>
          <w:lang w:val="ru-RU"/>
        </w:rPr>
      </w:pPr>
      <w:r w:rsidRPr="001B1A99">
        <w:rPr>
          <w:rFonts w:ascii="Century Gothic" w:hAnsi="Century Gothic" w:cs="Calibri,Bold"/>
          <w:b/>
          <w:bCs/>
          <w:color w:val="FF0000"/>
          <w:sz w:val="40"/>
          <w:szCs w:val="40"/>
          <w:lang w:val="ru-RU" w:eastAsia="en-US"/>
        </w:rPr>
        <w:t xml:space="preserve">ITALIAN PUZZLE </w:t>
      </w:r>
      <w:r w:rsidRPr="001B1A99">
        <w:rPr>
          <w:rFonts w:ascii="Century Gothic" w:hAnsi="Century Gothic" w:cs="Calibri"/>
          <w:bCs/>
          <w:color w:val="006600"/>
          <w:sz w:val="24"/>
          <w:szCs w:val="24"/>
          <w:lang w:val="ru-RU"/>
        </w:rPr>
        <w:br/>
      </w:r>
      <w:r w:rsidRPr="001B1A99">
        <w:rPr>
          <w:rFonts w:ascii="Century Gothic" w:hAnsi="Century Gothic" w:cs="Calibri"/>
          <w:bCs/>
          <w:iCs/>
          <w:sz w:val="24"/>
          <w:szCs w:val="24"/>
          <w:lang w:val="ru-RU"/>
        </w:rPr>
        <w:t xml:space="preserve">  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  <w:lang w:val="ru-RU"/>
        </w:rPr>
        <w:t>РИМИНИ – РИМИНИ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</w:rPr>
        <w:t xml:space="preserve"> 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</w:rPr>
        <w:br/>
      </w:r>
      <w:r w:rsidRPr="001B1A99">
        <w:rPr>
          <w:rFonts w:ascii="Century Gothic" w:hAnsi="Century Gothic" w:cs="Calibri"/>
          <w:b/>
          <w:bCs/>
          <w:iCs/>
          <w:color w:val="FF0000"/>
          <w:sz w:val="22"/>
          <w:szCs w:val="22"/>
          <w:lang w:val="ru-RU"/>
        </w:rPr>
        <w:t>ЗАЕЗД КАЖДУЮ СРЕДУ</w:t>
      </w:r>
      <w:r w:rsidRPr="001B1A99">
        <w:rPr>
          <w:rFonts w:ascii="Century Gothic" w:hAnsi="Century Gothic" w:cs="Calibri"/>
          <w:bCs/>
          <w:iCs/>
          <w:sz w:val="24"/>
          <w:szCs w:val="24"/>
          <w:lang w:val="ru-RU"/>
        </w:rPr>
        <w:t xml:space="preserve"> </w:t>
      </w:r>
    </w:p>
    <w:p w:rsidR="00194EDE" w:rsidRPr="001B1A99" w:rsidRDefault="00194EDE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alibri,Bold"/>
          <w:b/>
          <w:bCs/>
          <w:color w:val="2D454A"/>
          <w:sz w:val="24"/>
          <w:szCs w:val="24"/>
          <w:lang w:val="ru-RU" w:eastAsia="en-US"/>
        </w:rPr>
      </w:pPr>
      <w:r w:rsidRPr="001B1A99">
        <w:rPr>
          <w:rFonts w:ascii="Century Gothic" w:hAnsi="Century Gothic" w:cs="Calibri"/>
          <w:bCs/>
          <w:iCs/>
          <w:sz w:val="24"/>
          <w:szCs w:val="24"/>
          <w:lang w:val="ru-RU"/>
        </w:rPr>
        <w:br/>
      </w:r>
      <w:r w:rsidRPr="001B1A99">
        <w:rPr>
          <w:rFonts w:ascii="Century Gothic" w:hAnsi="Century Gothic" w:cs="Calibri,Bold"/>
          <w:b/>
          <w:bCs/>
          <w:color w:val="004958"/>
          <w:sz w:val="24"/>
          <w:szCs w:val="24"/>
          <w:lang w:val="ru-RU" w:eastAsia="en-US"/>
        </w:rPr>
        <w:t>Римини-Венеция-Милан-Рим-Неаполь-Помпеи-Флоренция-Сан Марино</w:t>
      </w:r>
    </w:p>
    <w:p w:rsidR="00194EDE" w:rsidRPr="001B1A99" w:rsidRDefault="00194EDE" w:rsidP="00387487">
      <w:pPr>
        <w:pStyle w:val="Title"/>
        <w:rPr>
          <w:rFonts w:ascii="Century Gothic" w:hAnsi="Century Gothic"/>
          <w:i w:val="0"/>
          <w:iCs/>
          <w:color w:val="006600"/>
          <w:sz w:val="28"/>
          <w:szCs w:val="28"/>
          <w:u w:val="single"/>
          <w:lang w:val="ru-RU" w:eastAsia="it-IT" w:bidi="ar-SA"/>
        </w:rPr>
      </w:pPr>
    </w:p>
    <w:tbl>
      <w:tblPr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95"/>
        <w:gridCol w:w="8978"/>
      </w:tblGrid>
      <w:tr w:rsidR="00194EDE" w:rsidRPr="001B1A99" w:rsidTr="00063CB9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1 день</w:t>
            </w:r>
          </w:p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 xml:space="preserve">(среда)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Прилет в аэропорт Римини. Встреча с русскоговорящим представителем. Трансфер и размещение в отеле в районе Римини.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2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  <w:lang w:val="en-US"/>
              </w:rPr>
              <w:t xml:space="preserve"> 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четверг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Свободный день в городе или для желающих за дополнительную плату предлагается экскурсия на целый день в Венецию - уникальный город, построенный на воде, знаменит своими старинными дворцами, каналами и, конечно же, карнавалом. Прибытие в Венецию. Обзорная экскурсия с русскоговорящим гидом. По окончании экскурсии свободное время в городе или экскурсии за дополнительную плату: Дворец Дожей, прогулка по Лагуне с русскоговорящим гидом или катание на гондолах. Возвращение в отель.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3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  <w:lang w:val="en-US"/>
              </w:rPr>
              <w:t xml:space="preserve"> 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пятница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Свободное день в городе или желающие могут приобрести экскурсию на целый день в Милан, на обратном пути включено посещение Outlet «Fidenza Village».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4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суббота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Переезд в столицу Италии - Рим, в город куда ведут все дороги. Обзорная экскурсия по Риму с русскоговорящим гидом. Свободное время в городе или для желающих возможно приобрести дополнительные экскурсии:«Колизей и Палатинский холм», «Рим Христианский» , поездка на шопинг в Outlet Castel Romano. Ужин. Вечером за дополнительную плату предлагается экскурсия«Ночной Рим».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5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воскресенье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Свободный день в городе или для желающих за дополнительную плату предлагается экскурсия на целый день в Неаполь и Помпеи. Ужин. Вечером за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дополнительную плату предлагается ужин в ресторане-театре. Ночь в отеле.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i/>
                <w:color w:val="FFFFFF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6 день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понедельник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Свободное время в городе или для желающих возможно приобрести дополнительные экскурсии: «Музеи Ватикана»,«Колизей и Палатинский холм», «Рим Христианский», поездка на шопинг в Outlet Castel Romano.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7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вторник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Переезд во Флоренцию - город эпохи возрождения. По пути остановка в Кьянти для дегустации вина и местной продукции. Экскурсия по городу с русскоговорящим гидом. После обеда для желающих за дополнительную плату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предлагается экскурсия в галерею Уффици или дворец Питти. Во второй половине дня трансфер в Римини, размещение в районе Римини.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8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среда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Посещение республики Сан-Марино с русскоговорящим ассистентом (поездка гарантирована в первый или последний день, только для туристов прилетающих до 14:00 и вылетающих не ранее 16:00). Трансфер в аэропорт. Вылет.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</w:tbl>
    <w:p w:rsidR="00194EDE" w:rsidRPr="001B1A99" w:rsidRDefault="00194EDE" w:rsidP="00387487">
      <w:pPr>
        <w:pStyle w:val="BodyText"/>
        <w:rPr>
          <w:rFonts w:ascii="Century Gothic" w:hAnsi="Century Gothic"/>
          <w:color w:val="385623"/>
          <w:lang w:val="ru-RU"/>
        </w:rPr>
      </w:pPr>
    </w:p>
    <w:p w:rsidR="00194EDE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Pr="001B1A99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p w:rsidR="00194EDE" w:rsidRDefault="00194EDE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iCs/>
          <w:color w:val="FF0000"/>
          <w:sz w:val="22"/>
          <w:szCs w:val="22"/>
          <w:lang w:val="ru-RU"/>
        </w:rPr>
      </w:pPr>
      <w:r w:rsidRPr="001B1A99">
        <w:rPr>
          <w:rFonts w:ascii="Century Gothic" w:hAnsi="Century Gothic" w:cs="Calibri,Bold"/>
          <w:b/>
          <w:bCs/>
          <w:color w:val="FF0000"/>
          <w:sz w:val="40"/>
          <w:szCs w:val="40"/>
          <w:lang w:val="ru-RU" w:eastAsia="en-US"/>
        </w:rPr>
        <w:t xml:space="preserve">ITALIAN PUZZLE </w:t>
      </w:r>
      <w:r w:rsidRPr="001B1A99">
        <w:rPr>
          <w:rFonts w:ascii="Century Gothic" w:hAnsi="Century Gothic" w:cs="Calibri"/>
          <w:bCs/>
          <w:color w:val="006600"/>
          <w:sz w:val="24"/>
          <w:szCs w:val="24"/>
          <w:lang w:val="ru-RU"/>
        </w:rPr>
        <w:br/>
      </w:r>
      <w:r w:rsidRPr="001B1A99">
        <w:rPr>
          <w:rFonts w:ascii="Century Gothic" w:hAnsi="Century Gothic" w:cs="Calibri"/>
          <w:bCs/>
          <w:iCs/>
          <w:sz w:val="24"/>
          <w:szCs w:val="24"/>
          <w:lang w:val="ru-RU"/>
        </w:rPr>
        <w:t xml:space="preserve">  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  <w:lang w:val="ru-RU"/>
        </w:rPr>
        <w:t>РИМИНИ – РИМИНИ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</w:rPr>
        <w:t xml:space="preserve"> </w:t>
      </w:r>
      <w:r w:rsidRPr="001B1A99">
        <w:rPr>
          <w:rFonts w:ascii="Century Gothic" w:hAnsi="Century Gothic" w:cs="Calibri"/>
          <w:b/>
          <w:bCs/>
          <w:color w:val="FF0000"/>
          <w:sz w:val="22"/>
          <w:szCs w:val="22"/>
        </w:rPr>
        <w:br/>
      </w:r>
      <w:r w:rsidRPr="001B1A99">
        <w:rPr>
          <w:rFonts w:ascii="Century Gothic" w:hAnsi="Century Gothic" w:cs="Calibri"/>
          <w:b/>
          <w:bCs/>
          <w:iCs/>
          <w:color w:val="FF0000"/>
          <w:sz w:val="22"/>
          <w:szCs w:val="22"/>
          <w:lang w:val="ru-RU"/>
        </w:rPr>
        <w:t>ЗАЕЗД КАЖДУЮ С</w:t>
      </w:r>
      <w:r>
        <w:rPr>
          <w:rFonts w:ascii="Century Gothic" w:hAnsi="Century Gothic" w:cs="Calibri"/>
          <w:b/>
          <w:bCs/>
          <w:iCs/>
          <w:color w:val="FF0000"/>
          <w:sz w:val="22"/>
          <w:szCs w:val="22"/>
          <w:lang w:val="ru-RU"/>
        </w:rPr>
        <w:t>УББОТУ</w:t>
      </w:r>
    </w:p>
    <w:p w:rsidR="00194EDE" w:rsidRPr="001B1A99" w:rsidRDefault="00194EDE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alibri,Bold"/>
          <w:b/>
          <w:bCs/>
          <w:color w:val="2D454A"/>
          <w:sz w:val="24"/>
          <w:szCs w:val="24"/>
          <w:lang w:val="ru-RU" w:eastAsia="en-US"/>
        </w:rPr>
      </w:pPr>
      <w:r w:rsidRPr="001B1A99">
        <w:rPr>
          <w:rFonts w:ascii="Century Gothic" w:hAnsi="Century Gothic" w:cs="Calibri"/>
          <w:bCs/>
          <w:iCs/>
          <w:sz w:val="24"/>
          <w:szCs w:val="24"/>
          <w:lang w:val="ru-RU"/>
        </w:rPr>
        <w:br/>
      </w:r>
      <w:r w:rsidRPr="001B1A99">
        <w:rPr>
          <w:rFonts w:ascii="Century Gothic" w:hAnsi="Century Gothic" w:cs="Calibri,Bold"/>
          <w:b/>
          <w:bCs/>
          <w:color w:val="004958"/>
          <w:sz w:val="24"/>
          <w:szCs w:val="24"/>
          <w:lang w:val="ru-RU" w:eastAsia="en-US"/>
        </w:rPr>
        <w:t>Римини-Венеция-Милан-Рим-Неаполь-Помпеи-Флоренция-Сан Марино</w:t>
      </w:r>
    </w:p>
    <w:p w:rsidR="00194EDE" w:rsidRPr="001B1A99" w:rsidRDefault="00194EDE" w:rsidP="00387487">
      <w:pPr>
        <w:pStyle w:val="BodyText"/>
        <w:rPr>
          <w:rFonts w:ascii="Century Gothic" w:hAnsi="Century Gothic"/>
          <w:b/>
          <w:color w:val="385623"/>
          <w:lang w:val="ru-RU"/>
        </w:rPr>
      </w:pPr>
    </w:p>
    <w:tbl>
      <w:tblPr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95"/>
        <w:gridCol w:w="8978"/>
      </w:tblGrid>
      <w:tr w:rsidR="00194EDE" w:rsidRPr="001B1A99" w:rsidTr="00063CB9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1 день</w:t>
            </w:r>
          </w:p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 xml:space="preserve">(суббота)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 xml:space="preserve">Прилет в аэропорт Римини. Встреча с русскоговорящим представителем. 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Трансфер и размещение в отеле в районе Римини. Ужин. Ночь в отеле.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</w:rPr>
            </w:pPr>
          </w:p>
        </w:tc>
      </w:tr>
      <w:tr w:rsidR="00194EDE" w:rsidRPr="001B1A99" w:rsidTr="00063CB9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2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  <w:lang w:val="en-US"/>
              </w:rPr>
              <w:t xml:space="preserve"> 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воскресенье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Свободный день в городе или для желающих за дополнительную плату предлагается экскурсия на целый день в Венецию - уникальный город, построенный на воде, знаменит своими старинными дворцами, каналами и, конечно же, карнавалом. Прибытие в Венецию. Обзорная экскурсия с русскоговорящим гидом. По окончании экскурсии свободное время в городе или экскурсии за дополнительную плату: Дворец Дожей, прогулка по Лагуне с русскоговорящим гидом или катание на гондолах. Возвращение в отель.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3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  <w:lang w:val="en-US"/>
              </w:rPr>
              <w:t xml:space="preserve"> 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понедельник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Свободное день в городе или желающие могут приобрести экскурсию на целый день в Милан, на обратном пути включено посещение Outlet «Fidenza Village».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4 день</w:t>
            </w:r>
            <w:r w:rsidRPr="00063CB9">
              <w:rPr>
                <w:rFonts w:ascii="Century Gothic" w:hAnsi="Century Gothic" w:cs="Arial"/>
                <w:b/>
                <w:i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вторник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Переезд во Флоренцию - город эпохи возрождения. Обзорная экскурсия по городу с русскоговорящим гидом. После обеда для желающих за дополнительную плату предлагается экскурсия в галерею Уффици или дворец Питти. Во второй половине дня трансфер в Рим - столицу Италии, в город куда ведут все дороги. По пути остановка в Кьянти для дегустации вина и местной продукции. По прибытии в Рим, размещение в отеле в Риме, согласно забронированному тарифу (центр или окраина).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5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среда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Обзорная экскурсия по Риму с русскоговорящим гидом. Свободное время в городе или для желающих возможно приобрести дополнительные экскурсии: «Колизей и Палатинский холм», «Рим Христианский» , поездка на шопинг в Outlet Castel Romano. Ужин. Вечером за дополнительную плату предлагается экскурсия«Ночной Рим».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i/>
                <w:color w:val="FFFFFF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6 день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четверг</w:t>
            </w:r>
            <w:r w:rsidRPr="00063CB9">
              <w:rPr>
                <w:rFonts w:ascii="Century Gothic" w:hAnsi="Century Gothic" w:cs="Arial"/>
                <w:b/>
                <w:color w:val="FFFFFF"/>
                <w:lang w:val="en-US"/>
              </w:rPr>
              <w:t>)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Свободный день в городе или для желающих за дополнительную плату предлагается экскурсия на целый день в Неаполь и Помпеи. Ужин. Вечером за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дополнительную плату предлагается ужин в ресторане-театре. Ночь в отеле.</w:t>
            </w:r>
          </w:p>
          <w:p w:rsidR="00194EDE" w:rsidRPr="00063CB9" w:rsidRDefault="00194EDE" w:rsidP="00063CB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7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пятница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Свободный день в городе или для желающих за дополнительную плату предлагается экскурсия по музеям Ватикана с русскоговорящим гидом. Переезд в Римини, по пути остановка в средневековом городке Орвието, где много скрытых загадок и секретов. За дополнительную плату возможен обед в типичном ресторане региона Умбрия. Прибытие в Римини. Размещение в отеле в районе Римини. Ужин. Ночь в отеле.</w:t>
            </w:r>
          </w:p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</w:p>
        </w:tc>
      </w:tr>
      <w:tr w:rsidR="00194EDE" w:rsidRPr="001B1A99" w:rsidTr="00063CB9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ru-RU"/>
              </w:rPr>
            </w:pPr>
            <w:r w:rsidRPr="00063CB9">
              <w:rPr>
                <w:rFonts w:ascii="Century Gothic" w:hAnsi="Century Gothic" w:cs="Arial"/>
                <w:b/>
                <w:i/>
                <w:color w:val="FFFFFF"/>
                <w:lang w:val="ru-RU"/>
              </w:rPr>
              <w:t>8 день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 xml:space="preserve"> </w:t>
            </w:r>
          </w:p>
          <w:p w:rsidR="00194EDE" w:rsidRPr="00063CB9" w:rsidRDefault="00194EDE" w:rsidP="00063CB9">
            <w:pPr>
              <w:jc w:val="center"/>
              <w:rPr>
                <w:rFonts w:ascii="Century Gothic" w:hAnsi="Century Gothic" w:cs="Arial"/>
                <w:b/>
                <w:color w:val="FFFFFF"/>
                <w:lang w:val="en-GB"/>
              </w:rPr>
            </w:pPr>
            <w:r w:rsidRPr="00063CB9">
              <w:rPr>
                <w:rFonts w:ascii="Century Gothic" w:hAnsi="Century Gothic" w:cs="Arial"/>
                <w:b/>
                <w:color w:val="FFFFFF"/>
              </w:rPr>
              <w:t>(</w:t>
            </w:r>
            <w:r w:rsidRPr="00063CB9">
              <w:rPr>
                <w:rFonts w:ascii="Century Gothic" w:hAnsi="Century Gothic" w:cs="Arial"/>
                <w:b/>
                <w:color w:val="FFFFFF"/>
                <w:lang w:val="ru-RU"/>
              </w:rPr>
              <w:t>суббота</w:t>
            </w:r>
            <w:r w:rsidRPr="00063CB9">
              <w:rPr>
                <w:rFonts w:ascii="Century Gothic" w:hAnsi="Century Gothic" w:cs="Arial"/>
                <w:b/>
                <w:color w:val="FFFFFF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94EDE" w:rsidRPr="00063CB9" w:rsidRDefault="00194EDE" w:rsidP="00063CB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85623"/>
                <w:lang w:val="ru-RU" w:eastAsia="en-US"/>
              </w:rPr>
            </w:pPr>
            <w:r w:rsidRPr="00063CB9">
              <w:rPr>
                <w:rFonts w:ascii="Century Gothic" w:hAnsi="Century Gothic" w:cs="Calibri"/>
                <w:color w:val="385623"/>
                <w:lang w:val="ru-RU" w:eastAsia="en-US"/>
              </w:rPr>
              <w:t>Завтрак в отеле. Посещение республики Сан-Марино с русскоговорящим ассистентом(поездка гарантирована в первый или последний день, только для туристов прилетающих до 14:00 и вылетающих не ранее 16:00). Трансфер в аэропорт. Вылет.</w:t>
            </w:r>
          </w:p>
        </w:tc>
      </w:tr>
    </w:tbl>
    <w:p w:rsidR="00194EDE" w:rsidRDefault="00194EDE" w:rsidP="00387487">
      <w:pPr>
        <w:pStyle w:val="BodyTex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194EDE" w:rsidRDefault="00194EDE" w:rsidP="00387487">
      <w:pPr>
        <w:pStyle w:val="BodyText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 w:rsidRPr="00BC4D05">
        <w:rPr>
          <w:rFonts w:ascii="Century Gothic" w:hAnsi="Century Gothic"/>
          <w:b/>
          <w:color w:val="FF0000"/>
          <w:sz w:val="16"/>
          <w:szCs w:val="16"/>
          <w:lang w:val="ru-RU"/>
        </w:rPr>
        <w:t>НЕТ МИНИМАЛ</w:t>
      </w:r>
      <w:r>
        <w:rPr>
          <w:rFonts w:ascii="Century Gothic" w:hAnsi="Century Gothic"/>
          <w:b/>
          <w:color w:val="FF0000"/>
          <w:sz w:val="16"/>
          <w:szCs w:val="16"/>
          <w:lang w:val="ru-RU"/>
        </w:rPr>
        <w:t>ЬНОГО КОЛИЧЕСТВА ЧЕЛОВЕК</w:t>
      </w:r>
    </w:p>
    <w:p w:rsidR="00194EDE" w:rsidRPr="004670C0" w:rsidRDefault="00194EDE" w:rsidP="00387487">
      <w:pPr>
        <w:pStyle w:val="BodyText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br/>
      </w:r>
    </w:p>
    <w:tbl>
      <w:tblPr>
        <w:tblW w:w="10773" w:type="dxa"/>
        <w:tblCellSpacing w:w="28" w:type="dxa"/>
        <w:tblInd w:w="-11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9"/>
        <w:gridCol w:w="5869"/>
        <w:gridCol w:w="1075"/>
      </w:tblGrid>
      <w:tr w:rsidR="00194EDE" w:rsidRPr="00FC2933" w:rsidTr="00387487">
        <w:trPr>
          <w:trHeight w:val="162"/>
          <w:tblCellSpacing w:w="28" w:type="dxa"/>
        </w:trPr>
        <w:tc>
          <w:tcPr>
            <w:tcW w:w="3745" w:type="dxa"/>
            <w:tcBorders>
              <w:top w:val="single" w:sz="4" w:space="0" w:color="BFBFBF"/>
            </w:tcBorders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94EDE" w:rsidRPr="00FC2933" w:rsidRDefault="00194EDE" w:rsidP="004562AF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13" w:type="dxa"/>
            <w:tcBorders>
              <w:top w:val="single" w:sz="4" w:space="0" w:color="BFBFBF"/>
            </w:tcBorders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94EDE" w:rsidRPr="00FC2933" w:rsidRDefault="00194EDE" w:rsidP="004562AF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tcBorders>
              <w:top w:val="single" w:sz="4" w:space="0" w:color="BFBFBF"/>
            </w:tcBorders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94EDE" w:rsidRPr="00FC2933" w:rsidRDefault="00194EDE" w:rsidP="004562AF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FC293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194EDE" w:rsidRPr="00FC2933" w:rsidTr="00D4389A">
        <w:trPr>
          <w:trHeight w:val="540"/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en-GB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Автобус по всему маршруту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autoSpaceDE w:val="0"/>
              <w:snapToGrid w:val="0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Входные билеты в музеи и церкви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/>
              </w:rPr>
            </w:pPr>
            <w:r w:rsidRPr="00D4389A">
              <w:rPr>
                <w:rFonts w:ascii="Century Gothic" w:hAnsi="Century Gothic"/>
                <w:color w:val="385623"/>
                <w:lang w:val="en-GB"/>
              </w:rPr>
              <w:t>-</w:t>
            </w:r>
          </w:p>
        </w:tc>
      </w:tr>
      <w:tr w:rsidR="00194EDE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Русскоговорящий ассистент по всему маршруту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autoSpaceDE w:val="0"/>
              <w:snapToGrid w:val="0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Экскурсия в Музеи Ватикана с гидом (вкл. билет)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/>
                <w:lang w:val="en-GB" w:eastAsia="he-IL" w:bidi="he-IL"/>
              </w:rPr>
            </w:pPr>
            <w:r>
              <w:rPr>
                <w:rFonts w:ascii="Century Gothic" w:hAnsi="Century Gothic"/>
                <w:color w:val="385623"/>
                <w:lang w:val="ru-RU" w:eastAsia="he-IL" w:bidi="he-IL"/>
              </w:rPr>
              <w:t>55</w:t>
            </w:r>
            <w:r w:rsidRPr="00D4389A">
              <w:rPr>
                <w:rFonts w:ascii="Century Gothic" w:hAnsi="Century Gothic"/>
                <w:color w:val="385623"/>
                <w:lang w:val="en-GB" w:eastAsia="he-IL" w:bidi="he-IL"/>
              </w:rPr>
              <w:t>,00</w:t>
            </w:r>
          </w:p>
        </w:tc>
      </w:tr>
      <w:tr w:rsidR="00194EDE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Отели 3*** или 4**** на HB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iCs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Экскурсия «Ночной Рим» с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bidi="he-IL"/>
              </w:rPr>
            </w:pP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2</w:t>
            </w:r>
            <w:r>
              <w:rPr>
                <w:rFonts w:ascii="Century Gothic" w:hAnsi="Century Gothic"/>
                <w:color w:val="385623"/>
                <w:lang w:val="ru-RU" w:bidi="he-IL"/>
              </w:rPr>
              <w:t>5</w:t>
            </w: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,00</w:t>
            </w:r>
          </w:p>
        </w:tc>
      </w:tr>
      <w:tr w:rsidR="00194EDE" w:rsidRPr="00FC2933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Экскурсии с лицензированными гидами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autoSpaceDE w:val="0"/>
              <w:snapToGrid w:val="0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Экскурсия «Христианский Рим» с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/>
              </w:rPr>
            </w:pPr>
            <w:r w:rsidRPr="00D4389A">
              <w:rPr>
                <w:rFonts w:ascii="Century Gothic" w:hAnsi="Century Gothic"/>
                <w:color w:val="385623"/>
                <w:lang w:val="ru-RU"/>
              </w:rPr>
              <w:t>35</w:t>
            </w:r>
            <w:r w:rsidRPr="00D4389A">
              <w:rPr>
                <w:rFonts w:ascii="Century Gothic" w:hAnsi="Century Gothic"/>
                <w:color w:val="385623"/>
                <w:lang w:val="en-GB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Обзорная экскурсия по Флоренции - 2 часа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snapToGrid w:val="0"/>
              <w:jc w:val="both"/>
              <w:rPr>
                <w:rFonts w:ascii="Century Gothic" w:hAnsi="Century Gothic" w:cs="Calibri"/>
                <w:iCs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Экскурсия «Колизей и Палатинский холм»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3E5CEA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3</w:t>
            </w:r>
            <w:r>
              <w:rPr>
                <w:rFonts w:ascii="Century Gothic" w:hAnsi="Century Gothic"/>
                <w:color w:val="385623"/>
                <w:lang w:val="en-US" w:bidi="he-IL"/>
              </w:rPr>
              <w:t>8</w:t>
            </w: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Обзорная экскурсия по Риму - 3 часа</w:t>
            </w: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autoSpaceDE w:val="0"/>
              <w:snapToGrid w:val="0"/>
              <w:jc w:val="both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Ужин в ресторане-театре (вкл.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jc w:val="center"/>
              <w:rPr>
                <w:rFonts w:ascii="Century Gothic" w:hAnsi="Century Gothic"/>
                <w:color w:val="385623"/>
                <w:lang w:val="ru-RU"/>
              </w:rPr>
            </w:pPr>
            <w:r>
              <w:rPr>
                <w:rFonts w:ascii="Century Gothic" w:hAnsi="Century Gothic"/>
                <w:color w:val="385623"/>
                <w:lang w:val="ru-RU"/>
              </w:rPr>
              <w:t>47</w:t>
            </w:r>
            <w:r w:rsidRPr="00D4389A">
              <w:rPr>
                <w:rFonts w:ascii="Century Gothic" w:hAnsi="Century Gothic"/>
                <w:color w:val="385623"/>
                <w:lang w:val="en-GB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bCs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Посещение республики Сан Марино</w:t>
            </w:r>
            <w:r>
              <w:rPr>
                <w:rFonts w:ascii="Century Gothic" w:hAnsi="Century Gothic" w:cs="Calibri"/>
                <w:color w:val="385623"/>
                <w:lang w:val="ru-RU" w:eastAsia="en-US"/>
              </w:rPr>
              <w:t xml:space="preserve"> с русскоговорящим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rPr>
                <w:rFonts w:ascii="Century Gothic" w:hAnsi="Century Gothic" w:cs="Calibri"/>
                <w:iCs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Экскурсия в Неаполь и Помпеи 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7</w:t>
            </w: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0,00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D4389A">
              <w:rPr>
                <w:rFonts w:ascii="Century Gothic" w:hAnsi="Century Gothic" w:cs="Calibri"/>
                <w:color w:val="385623"/>
                <w:lang w:val="ru-RU" w:eastAsia="en-US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rPr>
                <w:rFonts w:ascii="Century Gothic" w:hAnsi="Century Gothic" w:cs="Calibri"/>
                <w:color w:val="385623"/>
                <w:lang w:val="en-US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Поездка</w:t>
            </w:r>
            <w:r w:rsidRPr="000B303B">
              <w:rPr>
                <w:rFonts w:ascii="Century Gothic" w:hAnsi="Century Gothic" w:cs="Calibri"/>
                <w:color w:val="385623"/>
                <w:lang w:val="en-US" w:eastAsia="en-US"/>
              </w:rPr>
              <w:t xml:space="preserve"> </w:t>
            </w: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в</w:t>
            </w:r>
            <w:r w:rsidRPr="000B303B">
              <w:rPr>
                <w:rFonts w:ascii="Century Gothic" w:hAnsi="Century Gothic" w:cs="Calibri"/>
                <w:color w:val="385623"/>
                <w:lang w:val="en-US" w:eastAsia="en-US"/>
              </w:rPr>
              <w:t xml:space="preserve"> Castel Romano Outlet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 w:rsidRPr="00D4389A">
              <w:rPr>
                <w:rFonts w:ascii="Century Gothic" w:hAnsi="Century Gothic"/>
                <w:color w:val="385623"/>
                <w:lang w:val="ru-RU"/>
              </w:rPr>
              <w:t>2</w:t>
            </w:r>
            <w:r>
              <w:rPr>
                <w:rFonts w:ascii="Century Gothic" w:hAnsi="Century Gothic"/>
                <w:color w:val="385623"/>
                <w:lang w:val="ru-RU"/>
              </w:rPr>
              <w:t>8</w:t>
            </w:r>
            <w:r w:rsidRPr="00D4389A">
              <w:rPr>
                <w:rFonts w:ascii="Century Gothic" w:hAnsi="Century Gothic"/>
                <w:color w:val="385623"/>
                <w:lang w:val="ru-RU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0B303B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 xml:space="preserve">Посещение Орвието с русскоговорящим ассистентом </w:t>
            </w:r>
            <w:r w:rsidRPr="000B303B">
              <w:rPr>
                <w:rFonts w:ascii="Century Gothic" w:hAnsi="Century Gothic" w:cs="Calibri"/>
                <w:color w:val="385623"/>
                <w:u w:val="single"/>
                <w:lang w:val="ru-RU" w:eastAsia="en-US"/>
              </w:rPr>
              <w:t>(для заезда по субботам)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Галерея Уффици/ Дворец Питти (билеты вкл.)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>
              <w:rPr>
                <w:rFonts w:ascii="Century Gothic" w:hAnsi="Century Gothic"/>
                <w:color w:val="385623"/>
                <w:lang w:val="en-US"/>
              </w:rPr>
              <w:t>5</w:t>
            </w:r>
            <w:r>
              <w:rPr>
                <w:rFonts w:ascii="Century Gothic" w:hAnsi="Century Gothic"/>
                <w:color w:val="385623"/>
                <w:lang w:val="ru-RU"/>
              </w:rPr>
              <w:t>0</w:t>
            </w:r>
            <w:r w:rsidRPr="00D4389A">
              <w:rPr>
                <w:rFonts w:ascii="Century Gothic" w:hAnsi="Century Gothic"/>
                <w:color w:val="385623"/>
                <w:lang w:val="en-GB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snapToGrid w:val="0"/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Проезд по «Каналу Джудекка» туда/обратно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snapToGrid w:val="0"/>
              <w:jc w:val="center"/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  <w:lang w:val="ru-RU"/>
              </w:rPr>
              <w:t>20</w:t>
            </w:r>
            <w:r w:rsidRPr="00D4389A">
              <w:rPr>
                <w:rFonts w:ascii="Century Gothic" w:hAnsi="Century Gothic"/>
                <w:color w:val="385623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Проезд по «Каналу дДжудекка»&amp;«Гранд Каналу»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jc w:val="center"/>
              <w:rPr>
                <w:rFonts w:ascii="Century Gothic" w:hAnsi="Century Gothic"/>
                <w:color w:val="385623"/>
              </w:rPr>
            </w:pPr>
            <w:r>
              <w:rPr>
                <w:rFonts w:ascii="Century Gothic" w:hAnsi="Century Gothic"/>
                <w:color w:val="385623"/>
                <w:lang w:val="ru-RU"/>
              </w:rPr>
              <w:t>35</w:t>
            </w:r>
            <w:r w:rsidRPr="00D4389A">
              <w:rPr>
                <w:rFonts w:ascii="Century Gothic" w:hAnsi="Century Gothic"/>
                <w:color w:val="385623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iCs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Экскурсия во Дворец Дожей (билеты не вкл.)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/>
                <w:lang w:val="en-GB" w:eastAsia="he-IL" w:bidi="he-IL"/>
              </w:rPr>
            </w:pPr>
            <w:r>
              <w:rPr>
                <w:rFonts w:ascii="Century Gothic" w:hAnsi="Century Gothic"/>
                <w:color w:val="385623"/>
                <w:lang w:val="ru-RU" w:eastAsia="he-IL" w:bidi="he-IL"/>
              </w:rPr>
              <w:t>14</w:t>
            </w:r>
            <w:r w:rsidRPr="00D4389A">
              <w:rPr>
                <w:rFonts w:ascii="Century Gothic" w:hAnsi="Century Gothic"/>
                <w:color w:val="385623"/>
                <w:lang w:val="en-GB" w:eastAsia="he-IL" w:bidi="he-IL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iCs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Прогулка на катере по Лагуне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3E5CEA">
            <w:pPr>
              <w:autoSpaceDE w:val="0"/>
              <w:snapToGrid w:val="0"/>
              <w:jc w:val="center"/>
              <w:rPr>
                <w:rFonts w:ascii="Century Gothic" w:hAnsi="Century Gothic"/>
                <w:color w:val="385623"/>
                <w:lang w:val="ru-RU" w:eastAsia="he-IL" w:bidi="he-IL"/>
              </w:rPr>
            </w:pPr>
            <w:r>
              <w:rPr>
                <w:rFonts w:ascii="Century Gothic" w:hAnsi="Century Gothic"/>
                <w:color w:val="385623"/>
                <w:lang w:val="ru-RU" w:eastAsia="he-IL" w:bidi="he-IL"/>
              </w:rPr>
              <w:t>2</w:t>
            </w:r>
            <w:r>
              <w:rPr>
                <w:rFonts w:ascii="Century Gothic" w:hAnsi="Century Gothic"/>
                <w:color w:val="385623"/>
                <w:lang w:val="en-US" w:eastAsia="he-IL" w:bidi="he-IL"/>
              </w:rPr>
              <w:t>9</w:t>
            </w:r>
            <w:r w:rsidRPr="00D4389A">
              <w:rPr>
                <w:rFonts w:ascii="Century Gothic" w:hAnsi="Century Gothic"/>
                <w:color w:val="385623"/>
                <w:lang w:val="ru-RU" w:eastAsia="he-IL" w:bidi="he-IL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bCs/>
                <w:i w:val="0"/>
                <w:iCs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Катание на 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ru-RU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20,</w:t>
            </w:r>
            <w:r w:rsidRPr="00D4389A">
              <w:rPr>
                <w:rFonts w:ascii="Century Gothic" w:hAnsi="Century Gothic"/>
                <w:color w:val="385623"/>
                <w:lang w:val="ru-RU" w:bidi="he-IL"/>
              </w:rPr>
              <w:t>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94EDE" w:rsidRPr="000B303B" w:rsidRDefault="00194EDE" w:rsidP="004562AF">
            <w:pPr>
              <w:rPr>
                <w:rFonts w:ascii="Century Gothic" w:hAnsi="Century Gothic" w:cs="Calibri"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 w:eastAsia="en-US"/>
              </w:rPr>
              <w:t>Экскурсия в Венецию 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>
              <w:rPr>
                <w:rFonts w:ascii="Century Gothic" w:hAnsi="Century Gothic"/>
                <w:color w:val="385623"/>
                <w:lang w:val="en-US" w:bidi="he-IL"/>
              </w:rPr>
              <w:t>70</w:t>
            </w: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Экскурсия в Милан 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en-GB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70</w:t>
            </w:r>
            <w:r w:rsidRPr="00D4389A">
              <w:rPr>
                <w:rFonts w:ascii="Century Gothic" w:hAnsi="Century Gothic"/>
                <w:color w:val="385623"/>
                <w:lang w:val="en-GB" w:bidi="he-IL"/>
              </w:rPr>
              <w:t>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 w:eastAsia="en-US"/>
              </w:rPr>
              <w:t>Обед в ресторане в Орвието</w:t>
            </w: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u w:val="single"/>
                <w:lang w:val="ru-RU" w:eastAsia="en-US"/>
              </w:rPr>
              <w:t>(для заезда по субботам)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Default="00194EDE" w:rsidP="000B303B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ru-RU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20,00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Calibri"/>
                <w:i w:val="0"/>
                <w:color w:val="385623"/>
                <w:sz w:val="20"/>
                <w:lang w:val="ru-RU"/>
              </w:rPr>
            </w:pPr>
            <w:r w:rsidRPr="000B303B">
              <w:rPr>
                <w:rFonts w:ascii="Century Gothic" w:hAnsi="Century Gothic" w:cs="Calibri"/>
                <w:i w:val="0"/>
                <w:color w:val="385623"/>
                <w:sz w:val="20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3E5CEA" w:rsidRDefault="00194EDE" w:rsidP="003E5CEA">
            <w:pPr>
              <w:autoSpaceDE w:val="0"/>
              <w:autoSpaceDN w:val="0"/>
              <w:jc w:val="center"/>
              <w:rPr>
                <w:rFonts w:ascii="Century Gothic" w:hAnsi="Century Gothic"/>
                <w:color w:val="385623"/>
                <w:lang w:val="ru-RU" w:bidi="he-IL"/>
              </w:rPr>
            </w:pPr>
            <w:r>
              <w:rPr>
                <w:rFonts w:ascii="Century Gothic" w:hAnsi="Century Gothic"/>
                <w:color w:val="385623"/>
                <w:lang w:val="en-US" w:bidi="he-IL"/>
              </w:rPr>
              <w:t>1</w:t>
            </w:r>
            <w:r>
              <w:rPr>
                <w:rFonts w:ascii="Century Gothic" w:hAnsi="Century Gothic"/>
                <w:color w:val="385623"/>
                <w:lang w:val="ru-RU" w:bidi="he-IL"/>
              </w:rPr>
              <w:t>евро день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94EDE" w:rsidRPr="000B303B" w:rsidRDefault="00194EDE" w:rsidP="004562AF">
            <w:pPr>
              <w:rPr>
                <w:rFonts w:ascii="Century Gothic" w:hAnsi="Century Gothic" w:cs="Calibri"/>
                <w:iCs/>
                <w:color w:val="385623"/>
                <w:lang w:val="ru-RU"/>
              </w:rPr>
            </w:pPr>
            <w:r w:rsidRPr="000B303B">
              <w:rPr>
                <w:rFonts w:ascii="Century Gothic" w:hAnsi="Century Gothic" w:cs="Calibri"/>
                <w:color w:val="385623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94EDE" w:rsidRPr="00D4389A" w:rsidRDefault="00194EDE" w:rsidP="004562AF">
            <w:pPr>
              <w:jc w:val="center"/>
              <w:rPr>
                <w:rFonts w:ascii="Century Gothic" w:hAnsi="Century Gothic"/>
                <w:color w:val="385623"/>
                <w:lang w:val="ru-RU" w:bidi="he-IL"/>
              </w:rPr>
            </w:pPr>
            <w:r w:rsidRPr="00D4389A">
              <w:rPr>
                <w:rFonts w:ascii="Century Gothic" w:hAnsi="Century Gothic"/>
                <w:color w:val="385623"/>
                <w:lang w:val="ru-RU" w:bidi="he-IL"/>
              </w:rPr>
              <w:t>-</w:t>
            </w:r>
          </w:p>
        </w:tc>
      </w:tr>
      <w:tr w:rsidR="00194EDE" w:rsidRPr="00387487" w:rsidTr="00387487">
        <w:trPr>
          <w:tblCellSpacing w:w="28" w:type="dxa"/>
        </w:trPr>
        <w:tc>
          <w:tcPr>
            <w:tcW w:w="3745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194EDE" w:rsidRPr="00D4389A" w:rsidRDefault="00194EDE" w:rsidP="004562AF">
            <w:pPr>
              <w:autoSpaceDE w:val="0"/>
              <w:snapToGrid w:val="0"/>
              <w:rPr>
                <w:rFonts w:ascii="Century Gothic" w:hAnsi="Century Gothic"/>
                <w:color w:val="385623"/>
                <w:lang w:val="ru-RU"/>
              </w:rPr>
            </w:pPr>
          </w:p>
        </w:tc>
        <w:tc>
          <w:tcPr>
            <w:tcW w:w="5813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194EDE" w:rsidRPr="000B303B" w:rsidRDefault="00194EDE" w:rsidP="00BF5890">
            <w:pPr>
              <w:rPr>
                <w:rFonts w:ascii="Century Gothic" w:hAnsi="Century Gothic" w:cs="Calibri"/>
                <w:color w:val="385623"/>
                <w:lang w:val="ru-RU"/>
              </w:rPr>
            </w:pPr>
            <w:r>
              <w:rPr>
                <w:rFonts w:ascii="Century Gothic" w:hAnsi="Century Gothic" w:cs="Calibri"/>
                <w:color w:val="385623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194EDE" w:rsidRPr="00D4389A" w:rsidRDefault="00194EDE" w:rsidP="004562AF">
            <w:pPr>
              <w:jc w:val="center"/>
              <w:rPr>
                <w:rFonts w:ascii="Century Gothic" w:hAnsi="Century Gothic"/>
                <w:color w:val="385623"/>
                <w:lang w:val="ru-RU" w:bidi="he-IL"/>
              </w:rPr>
            </w:pPr>
            <w:r>
              <w:rPr>
                <w:rFonts w:ascii="Century Gothic" w:hAnsi="Century Gothic"/>
                <w:color w:val="385623"/>
                <w:lang w:val="ru-RU" w:bidi="he-IL"/>
              </w:rPr>
              <w:t>15,00</w:t>
            </w:r>
          </w:p>
        </w:tc>
      </w:tr>
    </w:tbl>
    <w:p w:rsidR="00194EDE" w:rsidRDefault="00194EDE" w:rsidP="00387487">
      <w:pPr>
        <w:jc w:val="center"/>
        <w:rPr>
          <w:rFonts w:ascii="Century Gothic" w:hAnsi="Century Gothic"/>
          <w:b/>
          <w:bCs/>
          <w:color w:val="5F5F5F"/>
          <w:sz w:val="17"/>
          <w:szCs w:val="17"/>
          <w:lang w:val="ru-RU"/>
        </w:rPr>
      </w:pPr>
    </w:p>
    <w:p w:rsidR="00194EDE" w:rsidRPr="00387487" w:rsidRDefault="00194EDE" w:rsidP="00387487">
      <w:pPr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  <w:r w:rsidRPr="00387487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ПО ТЕХНИЧЕСКИМ ПРИЧИНАМ МАРШРУТ И ПОРЯДОК ЭКСКУРСИЙ МОГУТ БЫТЬ ИЗМЕНЕНЫ</w:t>
      </w:r>
    </w:p>
    <w:p w:rsidR="00194EDE" w:rsidRDefault="00194EDE">
      <w:pPr>
        <w:rPr>
          <w:rFonts w:ascii="Century Gothic" w:hAnsi="Century Gothic" w:cs="Calibri,Bold"/>
          <w:b/>
          <w:bCs/>
          <w:color w:val="FF0000"/>
          <w:lang w:val="ru-RU" w:eastAsia="en-US"/>
        </w:rPr>
      </w:pPr>
      <w:r w:rsidRPr="000B303B">
        <w:rPr>
          <w:rFonts w:ascii="Century Gothic" w:hAnsi="Century Gothic" w:cs="Calibri,Bold"/>
          <w:b/>
          <w:bCs/>
          <w:color w:val="FF0000"/>
          <w:lang w:val="ru-RU" w:eastAsia="en-US"/>
        </w:rPr>
        <w:t xml:space="preserve">      </w:t>
      </w:r>
      <w:r>
        <w:rPr>
          <w:rFonts w:ascii="Century Gothic" w:hAnsi="Century Gothic" w:cs="Calibri,Bold"/>
          <w:b/>
          <w:bCs/>
          <w:color w:val="FF0000"/>
          <w:lang w:val="ru-RU" w:eastAsia="en-US"/>
        </w:rPr>
        <w:t xml:space="preserve">          </w:t>
      </w:r>
      <w:r w:rsidRPr="000B303B">
        <w:rPr>
          <w:rFonts w:ascii="Century Gothic" w:hAnsi="Century Gothic" w:cs="Calibri,Bold"/>
          <w:b/>
          <w:bCs/>
          <w:color w:val="FF0000"/>
          <w:lang w:val="ru-RU" w:eastAsia="en-US"/>
        </w:rPr>
        <w:t>По техническим причинам дополнительные экскурсии могут быть отменены</w:t>
      </w:r>
    </w:p>
    <w:p w:rsidR="00194EDE" w:rsidRPr="000B303B" w:rsidRDefault="00194EDE">
      <w:pPr>
        <w:rPr>
          <w:rFonts w:ascii="Century Gothic" w:hAnsi="Century Gothic"/>
          <w:color w:val="FF0000"/>
        </w:rPr>
      </w:pPr>
    </w:p>
    <w:sectPr w:rsidR="00194EDE" w:rsidRPr="000B303B" w:rsidSect="000D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487"/>
    <w:rsid w:val="00063CB9"/>
    <w:rsid w:val="000838D8"/>
    <w:rsid w:val="0009246D"/>
    <w:rsid w:val="000B303B"/>
    <w:rsid w:val="000C3C32"/>
    <w:rsid w:val="000D58EA"/>
    <w:rsid w:val="00194EDE"/>
    <w:rsid w:val="001B1A99"/>
    <w:rsid w:val="00265E52"/>
    <w:rsid w:val="00287B19"/>
    <w:rsid w:val="002E4B1D"/>
    <w:rsid w:val="00387487"/>
    <w:rsid w:val="003E5CEA"/>
    <w:rsid w:val="004562AF"/>
    <w:rsid w:val="004670C0"/>
    <w:rsid w:val="00475EE6"/>
    <w:rsid w:val="0049015D"/>
    <w:rsid w:val="00592365"/>
    <w:rsid w:val="005C6552"/>
    <w:rsid w:val="005D6331"/>
    <w:rsid w:val="00637604"/>
    <w:rsid w:val="00723828"/>
    <w:rsid w:val="009D6EE8"/>
    <w:rsid w:val="00A42A84"/>
    <w:rsid w:val="00BC1D74"/>
    <w:rsid w:val="00BC4D05"/>
    <w:rsid w:val="00BF5890"/>
    <w:rsid w:val="00D4389A"/>
    <w:rsid w:val="00E03DAA"/>
    <w:rsid w:val="00E525B4"/>
    <w:rsid w:val="00F93E2C"/>
    <w:rsid w:val="00FC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87"/>
    <w:pPr>
      <w:suppressAutoHyphens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487"/>
    <w:rPr>
      <w:rFonts w:ascii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7487"/>
    <w:rPr>
      <w:rFonts w:ascii="Times New Roman" w:hAnsi="Times New Roman" w:cs="Times New Roman"/>
      <w:i/>
      <w:sz w:val="20"/>
      <w:szCs w:val="20"/>
      <w:lang w:val="it-IT" w:eastAsia="he-IL" w:bidi="he-I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487"/>
    <w:rPr>
      <w:rFonts w:ascii="Garamond" w:hAnsi="Garamond" w:cs="Times New Roman"/>
      <w:b/>
      <w:bCs/>
      <w:color w:val="000000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7487"/>
    <w:rPr>
      <w:rFonts w:ascii="Garamond" w:hAnsi="Garamond" w:cs="Times New Roman"/>
      <w:bCs/>
      <w:sz w:val="20"/>
      <w:szCs w:val="20"/>
      <w:lang w:val="en-GB" w:eastAsia="it-IT"/>
    </w:rPr>
  </w:style>
  <w:style w:type="paragraph" w:styleId="Title">
    <w:name w:val="Title"/>
    <w:basedOn w:val="Normal"/>
    <w:next w:val="Subtitle"/>
    <w:link w:val="TitleChar"/>
    <w:uiPriority w:val="99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TitleChar">
    <w:name w:val="Title Char"/>
    <w:basedOn w:val="DefaultParagraphFont"/>
    <w:link w:val="Title"/>
    <w:uiPriority w:val="99"/>
    <w:locked/>
    <w:rsid w:val="00387487"/>
    <w:rPr>
      <w:rFonts w:ascii="Times New Roman" w:hAnsi="Times New Roman" w:cs="Times New Roman"/>
      <w:b/>
      <w:i/>
      <w:sz w:val="20"/>
      <w:szCs w:val="20"/>
      <w:lang w:val="it-IT" w:eastAsia="he-IL" w:bidi="he-IL"/>
    </w:rPr>
  </w:style>
  <w:style w:type="paragraph" w:styleId="Footer">
    <w:name w:val="footer"/>
    <w:basedOn w:val="Normal"/>
    <w:link w:val="FooterChar"/>
    <w:uiPriority w:val="9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7487"/>
    <w:rPr>
      <w:rFonts w:ascii="Times New Roman" w:hAnsi="Times New Roman" w:cs="Times New Roman"/>
      <w:sz w:val="20"/>
      <w:szCs w:val="20"/>
      <w:lang w:val="it-IT" w:eastAsia="he-IL" w:bidi="he-IL"/>
    </w:rPr>
  </w:style>
  <w:style w:type="table" w:styleId="TableGrid">
    <w:name w:val="Table Grid"/>
    <w:basedOn w:val="TableNormal"/>
    <w:uiPriority w:val="99"/>
    <w:rsid w:val="00387487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8748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7487"/>
    <w:rPr>
      <w:rFonts w:eastAsia="Times New Roman" w:cs="Times New Roman"/>
      <w:color w:val="5A5A5A"/>
      <w:spacing w:val="15"/>
      <w:lang w:val="it-IT" w:eastAsia="it-IT"/>
    </w:rPr>
  </w:style>
  <w:style w:type="paragraph" w:styleId="NormalWeb">
    <w:name w:val="Normal (Web)"/>
    <w:basedOn w:val="Normal"/>
    <w:uiPriority w:val="99"/>
    <w:semiHidden/>
    <w:rsid w:val="0038748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1039</Words>
  <Characters>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PUZZLE </dc:title>
  <dc:subject/>
  <dc:creator>Татьяна Лысенко</dc:creator>
  <cp:keywords/>
  <dc:description/>
  <cp:lastModifiedBy>Microsoft Office</cp:lastModifiedBy>
  <cp:revision>2</cp:revision>
  <dcterms:created xsi:type="dcterms:W3CDTF">2019-02-17T09:59:00Z</dcterms:created>
  <dcterms:modified xsi:type="dcterms:W3CDTF">2019-02-17T09:59:00Z</dcterms:modified>
</cp:coreProperties>
</file>